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6760" w:rsidRDefault="00116760" w:rsidP="00116760">
      <w:pPr>
        <w:jc w:val="center"/>
        <w:rPr>
          <w:b/>
          <w:sz w:val="28"/>
          <w:szCs w:val="28"/>
        </w:rPr>
      </w:pPr>
      <w:r>
        <w:rPr>
          <w:b/>
          <w:sz w:val="28"/>
          <w:szCs w:val="28"/>
        </w:rPr>
        <w:t>АДМИНИСТРАЦИЯ БУРМИСТРОВСКОГО СЕЛЬСОВЕТА</w:t>
      </w:r>
    </w:p>
    <w:p w:rsidR="00116760" w:rsidRDefault="00116760" w:rsidP="00116760">
      <w:pPr>
        <w:jc w:val="center"/>
        <w:rPr>
          <w:b/>
          <w:sz w:val="28"/>
          <w:szCs w:val="28"/>
        </w:rPr>
      </w:pPr>
      <w:r>
        <w:rPr>
          <w:b/>
          <w:sz w:val="28"/>
          <w:szCs w:val="28"/>
        </w:rPr>
        <w:t>ИСКИТИМСКОГО РАЙОНА НОВОСИБИРСКОЙ ОБЛАСТИ</w:t>
      </w:r>
    </w:p>
    <w:p w:rsidR="00116760" w:rsidRDefault="00116760" w:rsidP="00116760">
      <w:pPr>
        <w:jc w:val="center"/>
        <w:rPr>
          <w:b/>
          <w:sz w:val="28"/>
          <w:szCs w:val="28"/>
        </w:rPr>
      </w:pPr>
    </w:p>
    <w:p w:rsidR="00116760" w:rsidRDefault="00116760" w:rsidP="00116760">
      <w:pPr>
        <w:jc w:val="both"/>
        <w:rPr>
          <w:sz w:val="28"/>
          <w:szCs w:val="28"/>
        </w:rPr>
      </w:pPr>
    </w:p>
    <w:p w:rsidR="00116760" w:rsidRDefault="00116760" w:rsidP="00116760">
      <w:pPr>
        <w:jc w:val="center"/>
        <w:rPr>
          <w:b/>
          <w:sz w:val="40"/>
          <w:szCs w:val="40"/>
        </w:rPr>
      </w:pPr>
      <w:r>
        <w:rPr>
          <w:b/>
          <w:sz w:val="40"/>
          <w:szCs w:val="40"/>
        </w:rPr>
        <w:t>ПОСТАНОВЛЕНИЕ</w:t>
      </w:r>
    </w:p>
    <w:p w:rsidR="00116760" w:rsidRDefault="00116760" w:rsidP="00116760">
      <w:pPr>
        <w:jc w:val="center"/>
        <w:rPr>
          <w:b/>
          <w:sz w:val="28"/>
          <w:szCs w:val="28"/>
        </w:rPr>
      </w:pPr>
    </w:p>
    <w:p w:rsidR="00116760" w:rsidRDefault="00116760" w:rsidP="00116760">
      <w:pPr>
        <w:jc w:val="center"/>
        <w:rPr>
          <w:sz w:val="28"/>
          <w:szCs w:val="28"/>
        </w:rPr>
      </w:pPr>
      <w:r>
        <w:rPr>
          <w:sz w:val="28"/>
          <w:szCs w:val="28"/>
          <w:u w:val="single"/>
        </w:rPr>
        <w:t>21.08.2012</w:t>
      </w:r>
      <w:r>
        <w:rPr>
          <w:sz w:val="28"/>
          <w:szCs w:val="28"/>
        </w:rPr>
        <w:t xml:space="preserve"> № </w:t>
      </w:r>
      <w:r>
        <w:rPr>
          <w:sz w:val="28"/>
          <w:szCs w:val="28"/>
          <w:u w:val="single"/>
        </w:rPr>
        <w:t>31</w:t>
      </w:r>
    </w:p>
    <w:p w:rsidR="00116760" w:rsidRDefault="00116760" w:rsidP="00116760">
      <w:pPr>
        <w:jc w:val="center"/>
      </w:pPr>
      <w:r>
        <w:t>д.Бурмистрово</w:t>
      </w:r>
    </w:p>
    <w:p w:rsidR="00116760" w:rsidRDefault="00116760" w:rsidP="00116760"/>
    <w:p w:rsidR="00116760" w:rsidRDefault="00116760" w:rsidP="00116760">
      <w:pPr>
        <w:pStyle w:val="a3"/>
        <w:jc w:val="left"/>
        <w:rPr>
          <w:b w:val="0"/>
          <w:i w:val="0"/>
        </w:rPr>
      </w:pPr>
      <w:r>
        <w:rPr>
          <w:b w:val="0"/>
          <w:i w:val="0"/>
        </w:rPr>
        <w:t>Об утверждении</w:t>
      </w:r>
      <w:r>
        <w:rPr>
          <w:b w:val="0"/>
        </w:rPr>
        <w:t xml:space="preserve"> </w:t>
      </w:r>
      <w:r>
        <w:rPr>
          <w:b w:val="0"/>
          <w:i w:val="0"/>
        </w:rPr>
        <w:t>Правил рассмотрения                                                                                        запросов субъектов персональных данных                                                                                               или их представителей в администрации                                                                                  Бурмистровского сельсовета Искитимского                                                                                         района Новосибирской области</w:t>
      </w:r>
    </w:p>
    <w:p w:rsidR="00116760" w:rsidRDefault="00116760" w:rsidP="00116760"/>
    <w:p w:rsidR="00116760" w:rsidRDefault="00116760" w:rsidP="00116760">
      <w:pPr>
        <w:pStyle w:val="a5"/>
        <w:ind w:firstLine="360"/>
        <w:jc w:val="both"/>
        <w:rPr>
          <w:sz w:val="28"/>
          <w:szCs w:val="28"/>
        </w:rPr>
      </w:pPr>
      <w:r>
        <w:rPr>
          <w:sz w:val="28"/>
          <w:szCs w:val="28"/>
        </w:rPr>
        <w:tab/>
        <w:t xml:space="preserve">В соответствии с Конституцией Российской Федерации, Федеральным законом  № 131-ФЗ от 06.10.2003 «Об общих принципах организации местного самоуправления в Российской Федерации», Федеральным законом № 149-ФЗ от 27.07.2006 «Об информации, информационных технологиях и о защите информации», Федеральным законом № 152-ФЗ от 27.07.2006 г. «О персональных данных», Указом Президента РФ «Об утверждении перечня </w:t>
      </w:r>
      <w:proofErr w:type="gramStart"/>
      <w:r>
        <w:rPr>
          <w:sz w:val="28"/>
          <w:szCs w:val="28"/>
        </w:rPr>
        <w:t>сведений конфиденциального характера» № 188 от 06.03.1997г., Постановлением Правительства Российской Федерации от 21.03.2012 № 211 «</w:t>
      </w:r>
      <w:r>
        <w:rPr>
          <w:bCs/>
          <w:sz w:val="28"/>
          <w:szCs w:val="28"/>
        </w:rPr>
        <w:t xml:space="preserve">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w:t>
      </w:r>
      <w:r>
        <w:rPr>
          <w:sz w:val="28"/>
          <w:szCs w:val="28"/>
        </w:rPr>
        <w:t xml:space="preserve"> и Уставом Бурмистровского сельсовета Искитимского района Новосибирской области</w:t>
      </w:r>
      <w:proofErr w:type="gramEnd"/>
    </w:p>
    <w:p w:rsidR="00116760" w:rsidRPr="00116760" w:rsidRDefault="00116760" w:rsidP="00116760">
      <w:pPr>
        <w:jc w:val="both"/>
        <w:rPr>
          <w:sz w:val="28"/>
          <w:szCs w:val="28"/>
        </w:rPr>
      </w:pPr>
      <w:r>
        <w:rPr>
          <w:sz w:val="28"/>
          <w:szCs w:val="28"/>
        </w:rPr>
        <w:t xml:space="preserve">ПОСТАНОВЛЯЮ:                                                                                                                     </w:t>
      </w:r>
      <w:r w:rsidRPr="00116760">
        <w:rPr>
          <w:sz w:val="28"/>
          <w:szCs w:val="28"/>
        </w:rPr>
        <w:t xml:space="preserve">1. Утвердить Правила рассмотрения запросов субъектов персональных данных или их представителей в администрации Бурмистровского сельсовета Искитимского района Новосибирской области (Приложение).             2. </w:t>
      </w:r>
      <w:proofErr w:type="gramStart"/>
      <w:r w:rsidRPr="00116760">
        <w:rPr>
          <w:sz w:val="28"/>
          <w:szCs w:val="28"/>
        </w:rPr>
        <w:t>Контроль за</w:t>
      </w:r>
      <w:proofErr w:type="gramEnd"/>
      <w:r w:rsidRPr="00116760">
        <w:rPr>
          <w:sz w:val="28"/>
          <w:szCs w:val="28"/>
        </w:rPr>
        <w:t xml:space="preserve"> исполнением настоящего постановления оставляю за собой.</w:t>
      </w:r>
    </w:p>
    <w:p w:rsidR="00116760" w:rsidRDefault="00116760" w:rsidP="00116760">
      <w:pPr>
        <w:jc w:val="both"/>
        <w:rPr>
          <w:sz w:val="28"/>
          <w:szCs w:val="28"/>
        </w:rPr>
      </w:pPr>
      <w:r>
        <w:rPr>
          <w:sz w:val="28"/>
          <w:szCs w:val="28"/>
        </w:rPr>
        <w:t>3. Опубликовать настоящее постановление в газете «Знаменка» и разместить на официальном сайте администрации Бурмистровского сельсовета.</w:t>
      </w:r>
    </w:p>
    <w:p w:rsidR="00116760" w:rsidRDefault="00116760" w:rsidP="00116760">
      <w:pPr>
        <w:jc w:val="both"/>
        <w:rPr>
          <w:sz w:val="28"/>
          <w:szCs w:val="28"/>
        </w:rPr>
      </w:pPr>
      <w:r>
        <w:rPr>
          <w:sz w:val="28"/>
          <w:szCs w:val="28"/>
        </w:rPr>
        <w:t>4. Настоящее постановление вступает в силу со дня его опубликования.</w:t>
      </w:r>
    </w:p>
    <w:p w:rsidR="00116760" w:rsidRDefault="00116760" w:rsidP="00116760">
      <w:pPr>
        <w:pStyle w:val="a3"/>
        <w:jc w:val="both"/>
        <w:rPr>
          <w:sz w:val="28"/>
          <w:szCs w:val="28"/>
        </w:rPr>
      </w:pPr>
    </w:p>
    <w:p w:rsidR="00116760" w:rsidRDefault="00116760" w:rsidP="00116760">
      <w:pPr>
        <w:jc w:val="both"/>
        <w:rPr>
          <w:sz w:val="28"/>
          <w:szCs w:val="28"/>
        </w:rPr>
      </w:pPr>
      <w:r>
        <w:rPr>
          <w:sz w:val="28"/>
          <w:szCs w:val="28"/>
        </w:rPr>
        <w:t>Глава Бурмистровского сельсовета</w:t>
      </w:r>
      <w:r>
        <w:rPr>
          <w:sz w:val="28"/>
          <w:szCs w:val="28"/>
        </w:rPr>
        <w:tab/>
      </w:r>
      <w:r>
        <w:rPr>
          <w:sz w:val="28"/>
          <w:szCs w:val="28"/>
        </w:rPr>
        <w:tab/>
      </w:r>
      <w:r>
        <w:rPr>
          <w:sz w:val="28"/>
          <w:szCs w:val="28"/>
        </w:rPr>
        <w:tab/>
      </w:r>
      <w:r>
        <w:rPr>
          <w:sz w:val="28"/>
          <w:szCs w:val="28"/>
        </w:rPr>
        <w:tab/>
        <w:t xml:space="preserve">                  К.В.Ульченко</w:t>
      </w:r>
    </w:p>
    <w:p w:rsidR="00116760" w:rsidRDefault="00116760" w:rsidP="00116760">
      <w:pPr>
        <w:jc w:val="right"/>
        <w:rPr>
          <w:bCs/>
          <w:iCs/>
          <w:sz w:val="28"/>
          <w:szCs w:val="28"/>
        </w:rPr>
      </w:pPr>
    </w:p>
    <w:p w:rsidR="00116760" w:rsidRDefault="00116760" w:rsidP="00116760">
      <w:pPr>
        <w:jc w:val="right"/>
        <w:rPr>
          <w:bCs/>
          <w:iCs/>
          <w:sz w:val="28"/>
          <w:szCs w:val="28"/>
        </w:rPr>
      </w:pPr>
    </w:p>
    <w:p w:rsidR="00116760" w:rsidRDefault="00116760" w:rsidP="00116760">
      <w:pPr>
        <w:jc w:val="right"/>
        <w:rPr>
          <w:sz w:val="28"/>
          <w:szCs w:val="28"/>
        </w:rPr>
      </w:pPr>
    </w:p>
    <w:p w:rsidR="00116760" w:rsidRDefault="00116760" w:rsidP="00116760">
      <w:pPr>
        <w:jc w:val="right"/>
        <w:rPr>
          <w:sz w:val="28"/>
          <w:szCs w:val="28"/>
        </w:rPr>
      </w:pPr>
      <w:r>
        <w:rPr>
          <w:sz w:val="28"/>
          <w:szCs w:val="28"/>
        </w:rPr>
        <w:lastRenderedPageBreak/>
        <w:t xml:space="preserve">Приложение </w:t>
      </w:r>
    </w:p>
    <w:p w:rsidR="00116760" w:rsidRDefault="00116760" w:rsidP="00116760">
      <w:pPr>
        <w:jc w:val="right"/>
        <w:rPr>
          <w:sz w:val="28"/>
          <w:szCs w:val="28"/>
        </w:rPr>
      </w:pPr>
      <w:r>
        <w:rPr>
          <w:sz w:val="28"/>
          <w:szCs w:val="28"/>
        </w:rPr>
        <w:t xml:space="preserve">к постановлению администрации </w:t>
      </w:r>
    </w:p>
    <w:p w:rsidR="00116760" w:rsidRDefault="00116760" w:rsidP="00116760">
      <w:pPr>
        <w:jc w:val="right"/>
        <w:rPr>
          <w:sz w:val="28"/>
          <w:szCs w:val="28"/>
        </w:rPr>
      </w:pPr>
      <w:r>
        <w:rPr>
          <w:sz w:val="28"/>
          <w:szCs w:val="28"/>
        </w:rPr>
        <w:t xml:space="preserve">Бурмистровского сельсовета </w:t>
      </w:r>
      <w:proofErr w:type="gramStart"/>
      <w:r>
        <w:rPr>
          <w:sz w:val="28"/>
          <w:szCs w:val="28"/>
        </w:rPr>
        <w:t>от</w:t>
      </w:r>
      <w:proofErr w:type="gramEnd"/>
      <w:r>
        <w:rPr>
          <w:sz w:val="28"/>
          <w:szCs w:val="28"/>
        </w:rPr>
        <w:t xml:space="preserve"> </w:t>
      </w:r>
    </w:p>
    <w:p w:rsidR="00116760" w:rsidRDefault="00116760" w:rsidP="00116760">
      <w:pPr>
        <w:jc w:val="right"/>
        <w:rPr>
          <w:sz w:val="28"/>
          <w:szCs w:val="28"/>
        </w:rPr>
      </w:pPr>
      <w:r>
        <w:rPr>
          <w:sz w:val="28"/>
          <w:szCs w:val="28"/>
        </w:rPr>
        <w:t>от 21.08.2012 № 31</w:t>
      </w:r>
    </w:p>
    <w:p w:rsidR="00116760" w:rsidRDefault="00116760" w:rsidP="00116760">
      <w:pPr>
        <w:jc w:val="both"/>
        <w:rPr>
          <w:sz w:val="28"/>
          <w:szCs w:val="28"/>
        </w:rPr>
      </w:pPr>
    </w:p>
    <w:p w:rsidR="00116760" w:rsidRDefault="00116760" w:rsidP="00116760">
      <w:pPr>
        <w:jc w:val="center"/>
        <w:rPr>
          <w:sz w:val="28"/>
          <w:szCs w:val="28"/>
        </w:rPr>
      </w:pPr>
      <w:r>
        <w:rPr>
          <w:sz w:val="28"/>
          <w:szCs w:val="28"/>
        </w:rPr>
        <w:t xml:space="preserve">Правила рассмотрения запросов субъектов персональных данных или их представителей в администрации Бурмистровского сельсовета </w:t>
      </w:r>
    </w:p>
    <w:p w:rsidR="00116760" w:rsidRDefault="00116760" w:rsidP="00116760">
      <w:pPr>
        <w:jc w:val="center"/>
        <w:rPr>
          <w:sz w:val="28"/>
          <w:szCs w:val="28"/>
        </w:rPr>
      </w:pPr>
      <w:r>
        <w:rPr>
          <w:sz w:val="28"/>
          <w:szCs w:val="28"/>
        </w:rPr>
        <w:t>Искитимского района Новосибирской области</w:t>
      </w:r>
    </w:p>
    <w:p w:rsidR="00116760" w:rsidRDefault="00116760" w:rsidP="00116760">
      <w:pPr>
        <w:rPr>
          <w:sz w:val="28"/>
          <w:szCs w:val="28"/>
        </w:rPr>
      </w:pPr>
    </w:p>
    <w:p w:rsidR="00116760" w:rsidRDefault="00116760" w:rsidP="00116760">
      <w:pPr>
        <w:jc w:val="both"/>
        <w:rPr>
          <w:sz w:val="28"/>
          <w:szCs w:val="28"/>
        </w:rPr>
      </w:pPr>
      <w:r>
        <w:rPr>
          <w:sz w:val="28"/>
          <w:szCs w:val="28"/>
        </w:rPr>
        <w:t>1. Администрация Бурмистровского сельсовета Искитимского района Новосибирской области (далее по тексту - администрация) предоставляет субъекту персональных данных, персональные данные которого обрабатываются, или его представителю информацию, касающуюся обработки персональных данных соответствующего субъекта, в том числе содержащую:</w:t>
      </w:r>
    </w:p>
    <w:p w:rsidR="00116760" w:rsidRDefault="00116760" w:rsidP="00116760">
      <w:pPr>
        <w:jc w:val="both"/>
        <w:rPr>
          <w:sz w:val="28"/>
          <w:szCs w:val="28"/>
        </w:rPr>
      </w:pPr>
      <w:r>
        <w:rPr>
          <w:sz w:val="28"/>
          <w:szCs w:val="28"/>
        </w:rPr>
        <w:t>- подтверждение факта обработки администрацией персональных данных;</w:t>
      </w:r>
    </w:p>
    <w:p w:rsidR="00116760" w:rsidRDefault="00116760" w:rsidP="00116760">
      <w:pPr>
        <w:jc w:val="both"/>
        <w:rPr>
          <w:sz w:val="28"/>
          <w:szCs w:val="28"/>
        </w:rPr>
      </w:pPr>
      <w:r>
        <w:rPr>
          <w:sz w:val="28"/>
          <w:szCs w:val="28"/>
        </w:rPr>
        <w:t>- правовые основания и цели обработки персональных данных;</w:t>
      </w:r>
    </w:p>
    <w:p w:rsidR="00116760" w:rsidRDefault="00116760" w:rsidP="00116760">
      <w:pPr>
        <w:jc w:val="both"/>
        <w:rPr>
          <w:sz w:val="28"/>
          <w:szCs w:val="28"/>
        </w:rPr>
      </w:pPr>
      <w:r>
        <w:rPr>
          <w:sz w:val="28"/>
          <w:szCs w:val="28"/>
        </w:rPr>
        <w:t>- цели и применяемые администрацией способы обработки персональных данных;</w:t>
      </w:r>
    </w:p>
    <w:p w:rsidR="00116760" w:rsidRDefault="00116760" w:rsidP="00116760">
      <w:pPr>
        <w:jc w:val="both"/>
        <w:rPr>
          <w:sz w:val="28"/>
          <w:szCs w:val="28"/>
        </w:rPr>
      </w:pPr>
      <w:r>
        <w:rPr>
          <w:sz w:val="28"/>
          <w:szCs w:val="28"/>
        </w:rPr>
        <w:t>- наименование и местонахождение администрации, сведения о лицах (за исключением работников администрации), которые имеют доступ к персональным данным или которым могут быть раскрыты и персональные данные на основании Федерального закона;</w:t>
      </w:r>
    </w:p>
    <w:p w:rsidR="00116760" w:rsidRDefault="00116760" w:rsidP="00116760">
      <w:pPr>
        <w:jc w:val="both"/>
        <w:rPr>
          <w:sz w:val="28"/>
          <w:szCs w:val="28"/>
        </w:rPr>
      </w:pPr>
      <w:r>
        <w:rPr>
          <w:sz w:val="28"/>
          <w:szCs w:val="28"/>
        </w:rPr>
        <w:t>- 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данных не предусмотрен Федеральным законом;</w:t>
      </w:r>
    </w:p>
    <w:p w:rsidR="00116760" w:rsidRDefault="00116760" w:rsidP="00116760">
      <w:pPr>
        <w:jc w:val="both"/>
        <w:rPr>
          <w:sz w:val="28"/>
          <w:szCs w:val="28"/>
        </w:rPr>
      </w:pPr>
      <w:r>
        <w:rPr>
          <w:sz w:val="28"/>
          <w:szCs w:val="28"/>
        </w:rPr>
        <w:t>- сроки обработки персональных данных, в том числе сроки их хранения;</w:t>
      </w:r>
    </w:p>
    <w:p w:rsidR="00116760" w:rsidRDefault="00116760" w:rsidP="00116760">
      <w:pPr>
        <w:jc w:val="both"/>
        <w:rPr>
          <w:sz w:val="28"/>
          <w:szCs w:val="28"/>
        </w:rPr>
      </w:pPr>
      <w:r>
        <w:rPr>
          <w:sz w:val="28"/>
          <w:szCs w:val="28"/>
        </w:rPr>
        <w:t>- порядок осуществления субъектом персональных данных прав, предусмотренных Федеральным законом № 152-ФЗ;</w:t>
      </w:r>
    </w:p>
    <w:p w:rsidR="00116760" w:rsidRDefault="00116760" w:rsidP="00116760">
      <w:pPr>
        <w:jc w:val="both"/>
        <w:rPr>
          <w:sz w:val="28"/>
          <w:szCs w:val="28"/>
        </w:rPr>
      </w:pPr>
      <w:r>
        <w:rPr>
          <w:sz w:val="28"/>
          <w:szCs w:val="28"/>
        </w:rPr>
        <w:t>- наименование или фамилию, имя, отчество и адрес лица, осуществляющего обработку персональных данных по поручению администрации, если обработка поручена или будет поручена такому лицу;</w:t>
      </w:r>
    </w:p>
    <w:p w:rsidR="00116760" w:rsidRDefault="00116760" w:rsidP="00116760">
      <w:pPr>
        <w:jc w:val="both"/>
        <w:rPr>
          <w:sz w:val="28"/>
          <w:szCs w:val="28"/>
        </w:rPr>
      </w:pPr>
      <w:r>
        <w:rPr>
          <w:sz w:val="28"/>
          <w:szCs w:val="28"/>
        </w:rPr>
        <w:t>- иные сведения, предусмотренные Федеральным законом № 152-ФЗ или другими Федеральными законами.</w:t>
      </w:r>
    </w:p>
    <w:p w:rsidR="00116760" w:rsidRDefault="00116760" w:rsidP="00116760">
      <w:pPr>
        <w:jc w:val="both"/>
        <w:rPr>
          <w:sz w:val="28"/>
          <w:szCs w:val="28"/>
        </w:rPr>
      </w:pPr>
      <w:r>
        <w:rPr>
          <w:sz w:val="28"/>
          <w:szCs w:val="28"/>
        </w:rPr>
        <w:t>2. Информация, касающаяся обработки персональных данных, предоставляется администрацией субъекту персональных данных или его законному представителю при обращении указанных лиц либо получении от них запроса. Запрос субъекта персональных данных должен содержать номер основного документа, удостоверяющего личность объекта персональных данных или его представителя, сведения о даче выдачи указанного документа и выдавшем его органе, либо сведения, иным образом подтверждающие факт обработки персональных данных администрацией, подпись субъекта персональных данных или его представителя. Запрос может быть направлен в форме электронного документа и подписан электронной подписью в соответствии с законодательством Российской Федерации.</w:t>
      </w:r>
    </w:p>
    <w:p w:rsidR="00116760" w:rsidRDefault="00116760" w:rsidP="00116760">
      <w:pPr>
        <w:jc w:val="both"/>
        <w:rPr>
          <w:sz w:val="28"/>
          <w:szCs w:val="28"/>
        </w:rPr>
      </w:pPr>
      <w:r>
        <w:rPr>
          <w:sz w:val="28"/>
          <w:szCs w:val="28"/>
        </w:rPr>
        <w:lastRenderedPageBreak/>
        <w:t xml:space="preserve">3. Сведения, касающиеся обработки персональных данных, предоставляются администрацией субъекту персональных данных либо его представителю в доступной форме, и в них не должны содержаться персональные данные, относящиеся к другим субъектам персональных данных, за исключением случаев, если имеются законные основания для раскрытия таких персональных данных. </w:t>
      </w:r>
      <w:proofErr w:type="gramStart"/>
      <w:r>
        <w:rPr>
          <w:sz w:val="28"/>
          <w:szCs w:val="28"/>
        </w:rPr>
        <w:t>Администрация сообщает субъекту персональных данных либо его представителю информацию о наличии персональных данных, относящихся к соответствующему субъекту персональных данных, а также представляет возможность бесплатного ознакомления с этими персональными данными при обращении субъекта персональных данных или его представителя либо в течение 30 дней с даты получения запроса субъекта персональных данных или его представителя.</w:t>
      </w:r>
      <w:proofErr w:type="gramEnd"/>
    </w:p>
    <w:p w:rsidR="00116760" w:rsidRDefault="00116760" w:rsidP="00116760">
      <w:pPr>
        <w:jc w:val="both"/>
        <w:rPr>
          <w:sz w:val="28"/>
          <w:szCs w:val="28"/>
        </w:rPr>
      </w:pPr>
      <w:r>
        <w:rPr>
          <w:sz w:val="28"/>
          <w:szCs w:val="28"/>
        </w:rPr>
        <w:t>4. Администрация вправе отказать субъекту персональных данных в доступе к его персональным данным в случае, когда:</w:t>
      </w:r>
    </w:p>
    <w:p w:rsidR="00116760" w:rsidRDefault="00116760" w:rsidP="00116760">
      <w:pPr>
        <w:jc w:val="both"/>
        <w:rPr>
          <w:sz w:val="28"/>
          <w:szCs w:val="28"/>
        </w:rPr>
      </w:pPr>
      <w:r>
        <w:rPr>
          <w:sz w:val="28"/>
          <w:szCs w:val="28"/>
        </w:rPr>
        <w:t>- доступ субъекта персональных данных к его персональным данным нарушает права и законные интересы третьих лиц;</w:t>
      </w:r>
    </w:p>
    <w:p w:rsidR="00116760" w:rsidRDefault="00116760" w:rsidP="00116760">
      <w:pPr>
        <w:jc w:val="both"/>
        <w:rPr>
          <w:sz w:val="28"/>
          <w:szCs w:val="28"/>
        </w:rPr>
      </w:pPr>
      <w:r>
        <w:rPr>
          <w:sz w:val="28"/>
          <w:szCs w:val="28"/>
        </w:rPr>
        <w:t>- обработка персональных данных, в том числе персональных данных, полученных в результате оперативно-розыскной, контрразведывательной и разведывательной деятельности, осуществляется в целях обороны страны, безопасности государства и охраны правопорядка;</w:t>
      </w:r>
    </w:p>
    <w:p w:rsidR="00116760" w:rsidRDefault="00116760" w:rsidP="00116760">
      <w:pPr>
        <w:jc w:val="both"/>
        <w:rPr>
          <w:sz w:val="28"/>
          <w:szCs w:val="28"/>
        </w:rPr>
      </w:pPr>
      <w:proofErr w:type="gramStart"/>
      <w:r>
        <w:rPr>
          <w:sz w:val="28"/>
          <w:szCs w:val="28"/>
        </w:rPr>
        <w:t>- обработка персональных данных осуществляется органами, осуществляющими задержание субъекта персональных данных по подозрению в совершении преступления, либо предъявившими субъекту персональных данных обвинение по уголовному делу, либо применившими к субъекту персональных данных меру пресечения до предъявления обвинения, за исключением предусмотренных уголовно-процессуальным законодательством Российской Федерации случаев, если допускается ознакомление подозреваемого или обвиняемого с такими персональными данными;</w:t>
      </w:r>
      <w:proofErr w:type="gramEnd"/>
    </w:p>
    <w:p w:rsidR="00116760" w:rsidRDefault="00116760" w:rsidP="00116760">
      <w:pPr>
        <w:jc w:val="both"/>
        <w:rPr>
          <w:sz w:val="28"/>
          <w:szCs w:val="28"/>
        </w:rPr>
      </w:pPr>
      <w:r>
        <w:rPr>
          <w:sz w:val="28"/>
          <w:szCs w:val="28"/>
        </w:rPr>
        <w:t>- в иных случаях, предусмотренных Федеральным законом № 152-ФЗ.</w:t>
      </w:r>
    </w:p>
    <w:p w:rsidR="00116760" w:rsidRDefault="00116760" w:rsidP="00116760">
      <w:pPr>
        <w:jc w:val="both"/>
        <w:rPr>
          <w:sz w:val="28"/>
          <w:szCs w:val="28"/>
        </w:rPr>
      </w:pPr>
      <w:r>
        <w:rPr>
          <w:sz w:val="28"/>
          <w:szCs w:val="28"/>
        </w:rPr>
        <w:t xml:space="preserve">5. </w:t>
      </w:r>
      <w:proofErr w:type="gramStart"/>
      <w:r>
        <w:rPr>
          <w:sz w:val="28"/>
          <w:szCs w:val="28"/>
        </w:rPr>
        <w:t>В случае отказа в предоставлении информации о наличии персональных данных о соответствующем субъекте персональных данных или персональных данных субъекту персональных данных или его представителю при их обращении либо при получении запроса субъекта персональных данных или его представителя, администрация дает в письменной форме мотивированный ответ, содержащий ссылку на положение части 8 статьи 14 Федерального закона № 152-ФЗ или иного Федерального закона, являющееся</w:t>
      </w:r>
      <w:proofErr w:type="gramEnd"/>
      <w:r>
        <w:rPr>
          <w:sz w:val="28"/>
          <w:szCs w:val="28"/>
        </w:rPr>
        <w:t xml:space="preserve"> основанием для такого отказа, в срок, не превышающий 30 дней со дня обращения субъекта персональных данных или его представителя.</w:t>
      </w:r>
    </w:p>
    <w:p w:rsidR="00116760" w:rsidRDefault="00116760" w:rsidP="00116760">
      <w:pPr>
        <w:jc w:val="both"/>
        <w:rPr>
          <w:sz w:val="28"/>
          <w:szCs w:val="28"/>
        </w:rPr>
      </w:pPr>
      <w:r>
        <w:rPr>
          <w:sz w:val="28"/>
          <w:szCs w:val="28"/>
        </w:rPr>
        <w:t xml:space="preserve">6. По требованию субъекта персональных данных администрация уточняет его персональные данные, блокирует или уничтожает их в случае, если персональные данные являются неполными, неточными, незаконно полученными или не являются необходимыми для заявленной цели обработки. В срок, не превышающий 7 рабочих дней со дня предоставления </w:t>
      </w:r>
      <w:r>
        <w:rPr>
          <w:sz w:val="28"/>
          <w:szCs w:val="28"/>
        </w:rPr>
        <w:lastRenderedPageBreak/>
        <w:t>субъектом персональных данных или его представителем сведений, подтверждающих, что персональные данные являются неполными, неточными или неактуальными, администрация вносит в них необходимые изменения. В срок, не превышающий 7 рабочих дней со дня предоставления субъектом персональных данных или его представителем сведений, подтверждающих, что такие персональные данные являются незаконно полученными или не являются необходимыми для заявленной цели обработки, администрация уничтожает такие персональные данные. Администрация обязана уведомить субъекта персональных данных или его представителя о внесенных изменениях и предпринятых мерах и принять разумные меры для уведомления третьих лиц, которым персональные данные этого субъекта были переданы.</w:t>
      </w:r>
    </w:p>
    <w:p w:rsidR="00116760" w:rsidRDefault="00116760" w:rsidP="00116760">
      <w:pPr>
        <w:jc w:val="both"/>
        <w:rPr>
          <w:sz w:val="28"/>
          <w:szCs w:val="28"/>
        </w:rPr>
      </w:pPr>
      <w:r>
        <w:rPr>
          <w:sz w:val="28"/>
          <w:szCs w:val="28"/>
        </w:rPr>
        <w:t>7. Если субъект персональных данных считает, что оператор осуществляет обработку его персональных данных с нарушением требований Федерального закона № 152-ФЗ или иным образом нарушает его права и свободы, субъект персональных данных вправе обжаловать действия или бездействие оператора в уполномоченном органе по защите прав субъекта персональных данных или в судебном порядке.</w:t>
      </w:r>
    </w:p>
    <w:p w:rsidR="00116760" w:rsidRDefault="00116760" w:rsidP="00116760">
      <w:pPr>
        <w:jc w:val="both"/>
        <w:rPr>
          <w:sz w:val="28"/>
          <w:szCs w:val="28"/>
        </w:rPr>
      </w:pPr>
      <w:r>
        <w:rPr>
          <w:sz w:val="28"/>
          <w:szCs w:val="28"/>
        </w:rPr>
        <w:t xml:space="preserve">8. Обязанности по организации приема и обработки обращений и запросов субъектов </w:t>
      </w:r>
      <w:proofErr w:type="gramStart"/>
      <w:r>
        <w:rPr>
          <w:sz w:val="28"/>
          <w:szCs w:val="28"/>
        </w:rPr>
        <w:t>персональных</w:t>
      </w:r>
      <w:proofErr w:type="gramEnd"/>
      <w:r>
        <w:rPr>
          <w:sz w:val="28"/>
          <w:szCs w:val="28"/>
        </w:rPr>
        <w:t xml:space="preserve"> данных или их представителей и (или) осуществление контроля за приемом и обработкой таких обращений и запросов возлагаются на специалиста администрации Бурмистровского сельсовета.</w:t>
      </w:r>
    </w:p>
    <w:p w:rsidR="00116760" w:rsidRDefault="00116760" w:rsidP="00116760">
      <w:pPr>
        <w:jc w:val="both"/>
        <w:rPr>
          <w:sz w:val="28"/>
          <w:szCs w:val="28"/>
        </w:rPr>
      </w:pPr>
      <w:r>
        <w:rPr>
          <w:sz w:val="28"/>
          <w:szCs w:val="28"/>
        </w:rPr>
        <w:t>9. Субъект персональных данных имеет право на защиту своих прав и законных интересов, в том числе на возмещение убытков и (или) компенсацию морального вреда в судебном порядке.</w:t>
      </w:r>
    </w:p>
    <w:p w:rsidR="00116760" w:rsidRDefault="00116760" w:rsidP="00116760">
      <w:pPr>
        <w:jc w:val="both"/>
        <w:rPr>
          <w:sz w:val="28"/>
          <w:szCs w:val="28"/>
        </w:rPr>
      </w:pPr>
      <w:r>
        <w:rPr>
          <w:sz w:val="28"/>
          <w:szCs w:val="28"/>
        </w:rPr>
        <w:t xml:space="preserve">10. </w:t>
      </w:r>
      <w:proofErr w:type="gramStart"/>
      <w:r>
        <w:rPr>
          <w:sz w:val="28"/>
          <w:szCs w:val="28"/>
        </w:rPr>
        <w:t>В Администрацию может обратиться с запросом Уполномоченный орган по защите прав субъектов персональных данных, о предоставлении информации, необходимой для реализации Уполномоченным органом своих полномочий, в том числе документов и локальных актов по вопросам обработки персональных данных, и (или) иным образом подтверждающие принятие мер, направленных на обеспечение выполнения обязанностей, предусмотренных Федеральным законом № 152-ФЗ и принятыми в соответствии с ним нормативными правовыми</w:t>
      </w:r>
      <w:proofErr w:type="gramEnd"/>
      <w:r>
        <w:rPr>
          <w:sz w:val="28"/>
          <w:szCs w:val="28"/>
        </w:rPr>
        <w:t xml:space="preserve"> актами.</w:t>
      </w:r>
    </w:p>
    <w:p w:rsidR="00116760" w:rsidRDefault="00116760" w:rsidP="00116760">
      <w:pPr>
        <w:jc w:val="both"/>
        <w:rPr>
          <w:sz w:val="28"/>
          <w:szCs w:val="28"/>
        </w:rPr>
      </w:pPr>
      <w:r>
        <w:rPr>
          <w:sz w:val="28"/>
          <w:szCs w:val="28"/>
        </w:rPr>
        <w:t xml:space="preserve">11. Поступившие в администрацию запросы Уполномоченного органа по защите прав субъектов персональных данных и иных надзорных органов, осуществляющих контроль и надзор в области персональных данных, передаются для рассмотрения и подготовки проекта ответа главе Бурмистровского сельсовета. Ответ на запрос Уполномоченного органа по защите прав субъектов персональных данных или иного надзорного органа направляется в течение 30 дней </w:t>
      </w:r>
      <w:proofErr w:type="gramStart"/>
      <w:r>
        <w:rPr>
          <w:sz w:val="28"/>
          <w:szCs w:val="28"/>
        </w:rPr>
        <w:t>с даты получения</w:t>
      </w:r>
      <w:proofErr w:type="gramEnd"/>
      <w:r>
        <w:rPr>
          <w:sz w:val="28"/>
          <w:szCs w:val="28"/>
        </w:rPr>
        <w:t xml:space="preserve"> запроса, если иной срок не указан в запросе. </w:t>
      </w:r>
    </w:p>
    <w:p w:rsidR="00116760" w:rsidRDefault="00116760" w:rsidP="00116760">
      <w:pPr>
        <w:jc w:val="both"/>
        <w:rPr>
          <w:sz w:val="28"/>
          <w:szCs w:val="28"/>
        </w:rPr>
      </w:pPr>
      <w:r>
        <w:rPr>
          <w:sz w:val="28"/>
          <w:szCs w:val="28"/>
        </w:rPr>
        <w:t xml:space="preserve">12. </w:t>
      </w:r>
      <w:proofErr w:type="gramStart"/>
      <w:r>
        <w:rPr>
          <w:sz w:val="28"/>
          <w:szCs w:val="28"/>
        </w:rPr>
        <w:t xml:space="preserve">В случае выявления неправомерной обработки персональных данных при обращении субъекта персональных данных или его представителя, либо по запросу субъекта персональных данных или его представителя, либо </w:t>
      </w:r>
      <w:r>
        <w:rPr>
          <w:sz w:val="28"/>
          <w:szCs w:val="28"/>
        </w:rPr>
        <w:lastRenderedPageBreak/>
        <w:t>Уполномоченного органа по защите прав субъектов персональных данных, администрация обязана осуществить блокирование неправомерно обрабатываемых персональных данных, относящихся к этому субъекту персональных данных с момента такого обращения или  получения указанного запроса на период проверки.</w:t>
      </w:r>
      <w:proofErr w:type="gramEnd"/>
      <w:r>
        <w:rPr>
          <w:sz w:val="28"/>
          <w:szCs w:val="28"/>
        </w:rPr>
        <w:t xml:space="preserve"> </w:t>
      </w:r>
      <w:proofErr w:type="gramStart"/>
      <w:r>
        <w:rPr>
          <w:sz w:val="28"/>
          <w:szCs w:val="28"/>
        </w:rPr>
        <w:t>В случае выявления неточных персональных данных при обращении субъекта персональных данных или его представителя либо по запросу Уполномоченного органа по защите прав субъектов персональных данных администрация обязана осуществить блокирование персональных данных, относящихся к этому субъекту персональных данных с момента такого обращения или получения указанного запроса на период проверки, если блокирование персональных данных не нарушает права и законные интересы субъекта персональных</w:t>
      </w:r>
      <w:proofErr w:type="gramEnd"/>
      <w:r>
        <w:rPr>
          <w:sz w:val="28"/>
          <w:szCs w:val="28"/>
        </w:rPr>
        <w:t xml:space="preserve"> данных или третьих лиц.</w:t>
      </w:r>
    </w:p>
    <w:p w:rsidR="00116760" w:rsidRDefault="00116760" w:rsidP="00116760">
      <w:pPr>
        <w:jc w:val="both"/>
        <w:rPr>
          <w:sz w:val="28"/>
          <w:szCs w:val="28"/>
        </w:rPr>
      </w:pPr>
      <w:r>
        <w:rPr>
          <w:sz w:val="28"/>
          <w:szCs w:val="28"/>
        </w:rPr>
        <w:t xml:space="preserve">13. </w:t>
      </w:r>
      <w:proofErr w:type="gramStart"/>
      <w:r>
        <w:rPr>
          <w:sz w:val="28"/>
          <w:szCs w:val="28"/>
        </w:rPr>
        <w:t>В случае подтверждения факта неточности персональных данных администрация на основании сведений, представленных субъектом персональных данных или его представителя либо Уполномоченного органа по защите прав субъектов персональных данных, или иных необходимых документов обязана уточнить персональные данные либо обеспечить их уточнение в течение 7 рабочих дней со дня представления таких сведений и снять блокирование персональных данных.</w:t>
      </w:r>
      <w:proofErr w:type="gramEnd"/>
    </w:p>
    <w:p w:rsidR="00116760" w:rsidRDefault="00116760" w:rsidP="00116760"/>
    <w:p w:rsidR="00E438CA" w:rsidRDefault="00E438CA"/>
    <w:sectPr w:rsidR="00E438CA" w:rsidSect="00E438C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116760"/>
    <w:rsid w:val="000B4CD8"/>
    <w:rsid w:val="00116760"/>
    <w:rsid w:val="00135BF5"/>
    <w:rsid w:val="00357A91"/>
    <w:rsid w:val="00E438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6760"/>
    <w:pPr>
      <w:spacing w:before="0" w:beforeAutospacing="0" w:after="0" w:afterAutospacing="0"/>
    </w:pPr>
    <w:rPr>
      <w:sz w:val="24"/>
      <w:szCs w:val="24"/>
    </w:rPr>
  </w:style>
  <w:style w:type="paragraph" w:styleId="1">
    <w:name w:val="heading 1"/>
    <w:basedOn w:val="a"/>
    <w:next w:val="a"/>
    <w:link w:val="10"/>
    <w:qFormat/>
    <w:rsid w:val="00135BF5"/>
    <w:pPr>
      <w:keepNext/>
      <w:spacing w:before="100" w:beforeAutospacing="1" w:after="100" w:afterAutospacing="1"/>
      <w:outlineLvl w:val="0"/>
    </w:pPr>
    <w:rPr>
      <w:b/>
      <w:bCs/>
      <w:i/>
      <w:iCs/>
    </w:rPr>
  </w:style>
  <w:style w:type="paragraph" w:styleId="2">
    <w:name w:val="heading 2"/>
    <w:basedOn w:val="a"/>
    <w:next w:val="a"/>
    <w:link w:val="20"/>
    <w:qFormat/>
    <w:rsid w:val="00135BF5"/>
    <w:pPr>
      <w:keepNext/>
      <w:spacing w:before="100" w:beforeAutospacing="1" w:after="100" w:afterAutospacing="1"/>
      <w:jc w:val="both"/>
      <w:outlineLvl w:val="1"/>
    </w:pPr>
    <w:rPr>
      <w:b/>
      <w:bCs/>
      <w:i/>
      <w:iCs/>
    </w:rPr>
  </w:style>
  <w:style w:type="paragraph" w:styleId="3">
    <w:name w:val="heading 3"/>
    <w:basedOn w:val="a"/>
    <w:next w:val="a"/>
    <w:link w:val="30"/>
    <w:qFormat/>
    <w:rsid w:val="00135BF5"/>
    <w:pPr>
      <w:keepNext/>
      <w:spacing w:before="100" w:beforeAutospacing="1" w:after="100" w:afterAutospacing="1"/>
      <w:jc w:val="center"/>
      <w:outlineLvl w:val="2"/>
    </w:pPr>
    <w:rPr>
      <w:b/>
      <w:bCs/>
      <w:i/>
      <w:iCs/>
    </w:rPr>
  </w:style>
  <w:style w:type="paragraph" w:styleId="4">
    <w:name w:val="heading 4"/>
    <w:basedOn w:val="a"/>
    <w:next w:val="a"/>
    <w:link w:val="40"/>
    <w:qFormat/>
    <w:rsid w:val="00135BF5"/>
    <w:pPr>
      <w:keepNext/>
      <w:spacing w:before="100" w:beforeAutospacing="1" w:after="100" w:afterAutospacing="1"/>
      <w:jc w:val="center"/>
      <w:outlineLvl w:val="3"/>
    </w:pPr>
    <w:rPr>
      <w:b/>
      <w:bCs/>
      <w:sz w:val="28"/>
    </w:rPr>
  </w:style>
  <w:style w:type="paragraph" w:styleId="5">
    <w:name w:val="heading 5"/>
    <w:basedOn w:val="a"/>
    <w:next w:val="a"/>
    <w:link w:val="50"/>
    <w:qFormat/>
    <w:rsid w:val="00135BF5"/>
    <w:pPr>
      <w:keepNext/>
      <w:spacing w:before="100" w:beforeAutospacing="1" w:after="100" w:afterAutospacing="1"/>
      <w:jc w:val="center"/>
      <w:outlineLvl w:val="4"/>
    </w:pPr>
    <w:rPr>
      <w:b/>
      <w:bCs/>
      <w:sz w:val="32"/>
    </w:rPr>
  </w:style>
  <w:style w:type="paragraph" w:styleId="6">
    <w:name w:val="heading 6"/>
    <w:basedOn w:val="a"/>
    <w:next w:val="a"/>
    <w:link w:val="60"/>
    <w:qFormat/>
    <w:rsid w:val="00135BF5"/>
    <w:pPr>
      <w:keepNext/>
      <w:spacing w:before="100" w:beforeAutospacing="1" w:after="100" w:afterAutospacing="1"/>
      <w:ind w:left="708"/>
      <w:jc w:val="center"/>
      <w:outlineLvl w:val="5"/>
    </w:pPr>
    <w:rPr>
      <w:sz w:val="28"/>
    </w:rPr>
  </w:style>
  <w:style w:type="paragraph" w:styleId="7">
    <w:name w:val="heading 7"/>
    <w:basedOn w:val="a"/>
    <w:next w:val="a"/>
    <w:link w:val="70"/>
    <w:qFormat/>
    <w:rsid w:val="00135BF5"/>
    <w:pPr>
      <w:keepNext/>
      <w:spacing w:before="100" w:beforeAutospacing="1" w:after="100" w:afterAutospacing="1"/>
      <w:jc w:val="center"/>
      <w:outlineLvl w:val="6"/>
    </w:pPr>
    <w:rPr>
      <w:sz w:val="28"/>
    </w:rPr>
  </w:style>
  <w:style w:type="paragraph" w:styleId="8">
    <w:name w:val="heading 8"/>
    <w:basedOn w:val="a"/>
    <w:next w:val="a"/>
    <w:link w:val="80"/>
    <w:qFormat/>
    <w:rsid w:val="00135BF5"/>
    <w:pPr>
      <w:keepNext/>
      <w:spacing w:before="100" w:beforeAutospacing="1" w:after="100" w:afterAutospacing="1"/>
      <w:outlineLvl w:val="7"/>
    </w:pPr>
    <w:rPr>
      <w:sz w:val="28"/>
    </w:rPr>
  </w:style>
  <w:style w:type="paragraph" w:styleId="9">
    <w:name w:val="heading 9"/>
    <w:basedOn w:val="a"/>
    <w:next w:val="a"/>
    <w:link w:val="90"/>
    <w:qFormat/>
    <w:rsid w:val="00135BF5"/>
    <w:pPr>
      <w:keepNext/>
      <w:spacing w:before="100" w:beforeAutospacing="1" w:after="100" w:afterAutospacing="1"/>
      <w:ind w:hanging="180"/>
      <w:jc w:val="center"/>
      <w:outlineLvl w:val="8"/>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35BF5"/>
    <w:rPr>
      <w:b/>
      <w:bCs/>
      <w:i/>
      <w:iCs/>
      <w:sz w:val="24"/>
      <w:szCs w:val="24"/>
    </w:rPr>
  </w:style>
  <w:style w:type="character" w:customStyle="1" w:styleId="20">
    <w:name w:val="Заголовок 2 Знак"/>
    <w:basedOn w:val="a0"/>
    <w:link w:val="2"/>
    <w:rsid w:val="00135BF5"/>
    <w:rPr>
      <w:b/>
      <w:bCs/>
      <w:i/>
      <w:iCs/>
      <w:sz w:val="24"/>
      <w:szCs w:val="24"/>
    </w:rPr>
  </w:style>
  <w:style w:type="character" w:customStyle="1" w:styleId="30">
    <w:name w:val="Заголовок 3 Знак"/>
    <w:basedOn w:val="a0"/>
    <w:link w:val="3"/>
    <w:rsid w:val="00135BF5"/>
    <w:rPr>
      <w:b/>
      <w:bCs/>
      <w:i/>
      <w:iCs/>
      <w:sz w:val="24"/>
      <w:szCs w:val="24"/>
    </w:rPr>
  </w:style>
  <w:style w:type="character" w:customStyle="1" w:styleId="40">
    <w:name w:val="Заголовок 4 Знак"/>
    <w:basedOn w:val="a0"/>
    <w:link w:val="4"/>
    <w:rsid w:val="00135BF5"/>
    <w:rPr>
      <w:b/>
      <w:bCs/>
      <w:sz w:val="28"/>
      <w:szCs w:val="24"/>
    </w:rPr>
  </w:style>
  <w:style w:type="character" w:customStyle="1" w:styleId="50">
    <w:name w:val="Заголовок 5 Знак"/>
    <w:basedOn w:val="a0"/>
    <w:link w:val="5"/>
    <w:rsid w:val="00135BF5"/>
    <w:rPr>
      <w:b/>
      <w:bCs/>
      <w:sz w:val="32"/>
      <w:szCs w:val="24"/>
    </w:rPr>
  </w:style>
  <w:style w:type="character" w:customStyle="1" w:styleId="60">
    <w:name w:val="Заголовок 6 Знак"/>
    <w:basedOn w:val="a0"/>
    <w:link w:val="6"/>
    <w:rsid w:val="00135BF5"/>
    <w:rPr>
      <w:sz w:val="28"/>
      <w:szCs w:val="24"/>
    </w:rPr>
  </w:style>
  <w:style w:type="character" w:customStyle="1" w:styleId="70">
    <w:name w:val="Заголовок 7 Знак"/>
    <w:basedOn w:val="a0"/>
    <w:link w:val="7"/>
    <w:rsid w:val="00135BF5"/>
    <w:rPr>
      <w:sz w:val="28"/>
      <w:szCs w:val="24"/>
    </w:rPr>
  </w:style>
  <w:style w:type="character" w:customStyle="1" w:styleId="80">
    <w:name w:val="Заголовок 8 Знак"/>
    <w:basedOn w:val="a0"/>
    <w:link w:val="8"/>
    <w:rsid w:val="00135BF5"/>
    <w:rPr>
      <w:sz w:val="28"/>
      <w:szCs w:val="24"/>
    </w:rPr>
  </w:style>
  <w:style w:type="character" w:customStyle="1" w:styleId="90">
    <w:name w:val="Заголовок 9 Знак"/>
    <w:basedOn w:val="a0"/>
    <w:link w:val="9"/>
    <w:rsid w:val="00135BF5"/>
    <w:rPr>
      <w:b/>
      <w:bCs/>
      <w:sz w:val="28"/>
      <w:szCs w:val="24"/>
    </w:rPr>
  </w:style>
  <w:style w:type="paragraph" w:styleId="a3">
    <w:name w:val="Title"/>
    <w:basedOn w:val="a"/>
    <w:link w:val="a4"/>
    <w:qFormat/>
    <w:rsid w:val="00135BF5"/>
    <w:pPr>
      <w:spacing w:before="100" w:beforeAutospacing="1" w:after="100" w:afterAutospacing="1"/>
      <w:jc w:val="center"/>
    </w:pPr>
    <w:rPr>
      <w:b/>
      <w:bCs/>
      <w:i/>
      <w:iCs/>
    </w:rPr>
  </w:style>
  <w:style w:type="character" w:customStyle="1" w:styleId="a4">
    <w:name w:val="Название Знак"/>
    <w:basedOn w:val="a0"/>
    <w:link w:val="a3"/>
    <w:rsid w:val="00135BF5"/>
    <w:rPr>
      <w:b/>
      <w:bCs/>
      <w:i/>
      <w:iCs/>
      <w:sz w:val="24"/>
      <w:szCs w:val="24"/>
    </w:rPr>
  </w:style>
  <w:style w:type="paragraph" w:styleId="a5">
    <w:name w:val="Normal (Web)"/>
    <w:basedOn w:val="a"/>
    <w:semiHidden/>
    <w:unhideWhenUsed/>
    <w:rsid w:val="00116760"/>
    <w:pPr>
      <w:spacing w:before="45"/>
    </w:pPr>
  </w:style>
</w:styles>
</file>

<file path=word/webSettings.xml><?xml version="1.0" encoding="utf-8"?>
<w:webSettings xmlns:r="http://schemas.openxmlformats.org/officeDocument/2006/relationships" xmlns:w="http://schemas.openxmlformats.org/wordprocessingml/2006/main">
  <w:divs>
    <w:div w:id="1731804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1717</Words>
  <Characters>9788</Characters>
  <Application>Microsoft Office Word</Application>
  <DocSecurity>0</DocSecurity>
  <Lines>81</Lines>
  <Paragraphs>22</Paragraphs>
  <ScaleCrop>false</ScaleCrop>
  <Company/>
  <LinksUpToDate>false</LinksUpToDate>
  <CharactersWithSpaces>11483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2</cp:revision>
  <dcterms:created xsi:type="dcterms:W3CDTF">2013-03-22T08:21:00Z</dcterms:created>
  <dcterms:modified xsi:type="dcterms:W3CDTF">2013-03-22T08:23:00Z</dcterms:modified>
</cp:coreProperties>
</file>